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A8AA4F" w14:textId="56723C60" w:rsidR="00590712" w:rsidRDefault="009D42C7" w:rsidP="00590712">
      <w:pPr>
        <w:pStyle w:val="Heading1"/>
      </w:pPr>
      <w:r>
        <w:t>Prickly Pear Cactu</w:t>
      </w:r>
      <w:r w:rsidR="00B93356">
        <w:t>s</w:t>
      </w:r>
    </w:p>
    <w:p w14:paraId="110B6E04" w14:textId="77777777" w:rsidR="005128A8" w:rsidRDefault="008A1EE7" w:rsidP="005128A8">
      <w:pPr>
        <w:pStyle w:val="standard"/>
        <w:keepNext/>
        <w:jc w:val="center"/>
      </w:pPr>
      <w:r w:rsidRPr="00CE3112">
        <w:rPr>
          <w:noProof/>
        </w:rPr>
        <w:drawing>
          <wp:inline distT="0" distB="0" distL="0" distR="0" wp14:anchorId="10514AD7" wp14:editId="17032573">
            <wp:extent cx="3631721" cy="2752236"/>
            <wp:effectExtent l="0" t="0" r="6985" b="0"/>
            <wp:docPr id="10" name="Picture 10" title="Prickly Pear Cactu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puntia_ovata_2.jpg"/>
                    <pic:cNvPicPr/>
                  </pic:nvPicPr>
                  <pic:blipFill>
                    <a:blip r:embed="rId8">
                      <a:extLst>
                        <a:ext uri="{28A0092B-C50C-407E-A947-70E740481C1C}">
                          <a14:useLocalDpi xmlns:a14="http://schemas.microsoft.com/office/drawing/2010/main" val="0"/>
                        </a:ext>
                      </a:extLst>
                    </a:blip>
                    <a:stretch>
                      <a:fillRect/>
                    </a:stretch>
                  </pic:blipFill>
                  <pic:spPr>
                    <a:xfrm>
                      <a:off x="0" y="0"/>
                      <a:ext cx="3631620" cy="2752159"/>
                    </a:xfrm>
                    <a:prstGeom prst="rect">
                      <a:avLst/>
                    </a:prstGeom>
                  </pic:spPr>
                </pic:pic>
              </a:graphicData>
            </a:graphic>
          </wp:inline>
        </w:drawing>
      </w:r>
    </w:p>
    <w:p w14:paraId="70663A0A" w14:textId="7020E326" w:rsidR="008A1EE7" w:rsidRPr="00CE3112" w:rsidRDefault="005128A8" w:rsidP="005128A8">
      <w:pPr>
        <w:pStyle w:val="Caption"/>
        <w:jc w:val="center"/>
      </w:pPr>
      <w:r w:rsidRPr="004E244A">
        <w:t xml:space="preserve">Image </w:t>
      </w:r>
      <w:proofErr w:type="gramStart"/>
      <w:r w:rsidRPr="004E244A">
        <w:t>By</w:t>
      </w:r>
      <w:proofErr w:type="gramEnd"/>
      <w:r w:rsidRPr="004E244A">
        <w:t xml:space="preserve"> Stan </w:t>
      </w:r>
      <w:proofErr w:type="spellStart"/>
      <w:r w:rsidRPr="004E244A">
        <w:t>Shebs</w:t>
      </w:r>
      <w:proofErr w:type="spellEnd"/>
      <w:r w:rsidRPr="004E244A">
        <w:t>, CC BY-SA 3.0, https://commons.wikimedia.org/w/index.php?curid=1059316</w:t>
      </w:r>
    </w:p>
    <w:p w14:paraId="653FD9AB" w14:textId="77830843" w:rsidR="007D5773" w:rsidRPr="00590712" w:rsidRDefault="007D5773" w:rsidP="005128A8">
      <w:pPr>
        <w:pStyle w:val="Heading2"/>
        <w:jc w:val="center"/>
        <w:rPr>
          <w:rFonts w:eastAsia="Times New Roman" w:cs="Times New Roman"/>
          <w:szCs w:val="20"/>
        </w:rPr>
      </w:pPr>
      <w:r w:rsidRPr="00590712">
        <w:rPr>
          <w:rFonts w:eastAsia="Times New Roman" w:cs="Times New Roman"/>
          <w:szCs w:val="20"/>
        </w:rPr>
        <w:t>How Do</w:t>
      </w:r>
      <w:r>
        <w:rPr>
          <w:rFonts w:eastAsia="Times New Roman" w:cs="Times New Roman"/>
          <w:szCs w:val="20"/>
        </w:rPr>
        <w:t xml:space="preserve"> </w:t>
      </w:r>
      <w:r w:rsidR="009D42C7">
        <w:rPr>
          <w:rFonts w:eastAsia="Times New Roman" w:cs="Times New Roman"/>
          <w:szCs w:val="20"/>
        </w:rPr>
        <w:t>Prickly Pear Cacti</w:t>
      </w:r>
      <w:r w:rsidRPr="00590712">
        <w:rPr>
          <w:rFonts w:eastAsia="Times New Roman" w:cs="Times New Roman"/>
          <w:szCs w:val="20"/>
        </w:rPr>
        <w:t xml:space="preserve"> Live and Grow?</w:t>
      </w:r>
    </w:p>
    <w:p w14:paraId="5D8E7266" w14:textId="50131D5E" w:rsidR="007D5773" w:rsidRDefault="007D5773" w:rsidP="005128A8">
      <w:pPr>
        <w:pStyle w:val="standard"/>
        <w:ind w:firstLine="0"/>
      </w:pPr>
      <w:r w:rsidRPr="00590712">
        <w:t>Like other plants</w:t>
      </w:r>
      <w:r w:rsidR="00F1172E">
        <w:t>,</w:t>
      </w:r>
      <w:r w:rsidRPr="00590712">
        <w:t xml:space="preserve"> </w:t>
      </w:r>
      <w:r w:rsidR="00E178FB">
        <w:t xml:space="preserve">the </w:t>
      </w:r>
      <w:r w:rsidR="00F1172E">
        <w:t>p</w:t>
      </w:r>
      <w:r w:rsidR="00E178FB">
        <w:t xml:space="preserve">rickly </w:t>
      </w:r>
      <w:r w:rsidR="00F1172E">
        <w:t>p</w:t>
      </w:r>
      <w:r w:rsidR="00E178FB">
        <w:t xml:space="preserve">ear </w:t>
      </w:r>
      <w:r w:rsidR="00F1172E">
        <w:t>c</w:t>
      </w:r>
      <w:r w:rsidR="00E178FB">
        <w:t>act</w:t>
      </w:r>
      <w:r w:rsidR="002536AD">
        <w:t>us</w:t>
      </w:r>
      <w:r>
        <w:t xml:space="preserve"> make</w:t>
      </w:r>
      <w:r w:rsidR="002536AD">
        <w:t>s</w:t>
      </w:r>
      <w:r>
        <w:t xml:space="preserve"> </w:t>
      </w:r>
      <w:r w:rsidR="002536AD">
        <w:t>its</w:t>
      </w:r>
      <w:r w:rsidRPr="00590712">
        <w:t xml:space="preserve"> own food (glucose) through the process of photosynthesis, </w:t>
      </w:r>
      <w:proofErr w:type="gramStart"/>
      <w:r w:rsidRPr="00590712">
        <w:t>then</w:t>
      </w:r>
      <w:proofErr w:type="gramEnd"/>
      <w:r w:rsidRPr="00590712">
        <w:t xml:space="preserve"> </w:t>
      </w:r>
      <w:r w:rsidR="00F1172E">
        <w:t xml:space="preserve">transports that glucose to </w:t>
      </w:r>
      <w:r w:rsidRPr="00590712">
        <w:t xml:space="preserve">all the cells in </w:t>
      </w:r>
      <w:r w:rsidR="00F1172E">
        <w:t>its body to</w:t>
      </w:r>
      <w:r w:rsidR="00E178FB">
        <w:t xml:space="preserve"> </w:t>
      </w:r>
      <w:r w:rsidRPr="00590712">
        <w:t xml:space="preserve">use </w:t>
      </w:r>
      <w:r w:rsidR="00F1172E">
        <w:t>as</w:t>
      </w:r>
      <w:r w:rsidRPr="00590712">
        <w:t xml:space="preserve"> food to live and grow.  We can explain how </w:t>
      </w:r>
      <w:r>
        <w:t xml:space="preserve">a </w:t>
      </w:r>
      <w:r w:rsidR="00F1172E">
        <w:t>p</w:t>
      </w:r>
      <w:r w:rsidR="00E178FB">
        <w:t xml:space="preserve">rickly </w:t>
      </w:r>
      <w:r w:rsidR="00F1172E">
        <w:t>p</w:t>
      </w:r>
      <w:r w:rsidR="00E178FB">
        <w:t xml:space="preserve">ear </w:t>
      </w:r>
      <w:r w:rsidR="00F1172E">
        <w:t>c</w:t>
      </w:r>
      <w:r w:rsidR="00E178FB">
        <w:t>actus</w:t>
      </w:r>
      <w:r w:rsidRPr="00590712">
        <w:t xml:space="preserve"> does this in four steps.</w:t>
      </w:r>
    </w:p>
    <w:p w14:paraId="7ADD255F" w14:textId="28617196" w:rsidR="00F80BD7" w:rsidRDefault="00F80BD7" w:rsidP="005128A8">
      <w:pPr>
        <w:pStyle w:val="standard"/>
        <w:ind w:firstLine="0"/>
      </w:pPr>
      <w:r>
        <w:t xml:space="preserve">Prickly pears and other cacti are interesting because their leaves are actually </w:t>
      </w:r>
      <w:r w:rsidR="00152B35">
        <w:t>spines</w:t>
      </w:r>
      <w:r>
        <w:t xml:space="preserve"> that don’t do photosynthesis</w:t>
      </w:r>
      <w:r w:rsidR="00152B35">
        <w:t>.  So how can they survive without leaves that photosynthesize?</w:t>
      </w:r>
      <w:r w:rsidR="001C5E7A">
        <w:t xml:space="preserve"> </w:t>
      </w:r>
    </w:p>
    <w:p w14:paraId="5D8A9978" w14:textId="6ECE37CA" w:rsidR="00152B35" w:rsidRDefault="00152B35" w:rsidP="005128A8">
      <w:pPr>
        <w:pStyle w:val="standard"/>
        <w:ind w:firstLine="0"/>
      </w:pPr>
      <w:r>
        <w:t>The answer is that prickly pears have developed broad, flat stems, called pads, which are the large, rounded, flat segments that form the cactus’ body.  The pads do most of the plant’s photosynthesis.</w:t>
      </w:r>
    </w:p>
    <w:p w14:paraId="247437FF" w14:textId="39125EAB" w:rsidR="00152B35" w:rsidRPr="00590712" w:rsidRDefault="00152B35" w:rsidP="005128A8">
      <w:pPr>
        <w:pStyle w:val="standard"/>
        <w:ind w:firstLine="0"/>
      </w:pPr>
      <w:r>
        <w:t xml:space="preserve">The pads are also good food for cattle and other herbivores to eat, but the spines prevent most animals from eating them.  During times of drought grasses and shrubs wither, </w:t>
      </w:r>
      <w:proofErr w:type="gramStart"/>
      <w:r>
        <w:t>leaving</w:t>
      </w:r>
      <w:proofErr w:type="gramEnd"/>
      <w:r>
        <w:t xml:space="preserve"> little for cattle to eat.  Sometimes ranchers use flamethrowers to burn off the spines.  Then their cattle can eat the prickly pear pads and survive the drought.  </w:t>
      </w:r>
    </w:p>
    <w:p w14:paraId="3CC7A7DE" w14:textId="0263D9BF" w:rsidR="007D5773" w:rsidRPr="00590712" w:rsidRDefault="007D5773" w:rsidP="005128A8">
      <w:pPr>
        <w:pStyle w:val="standard"/>
        <w:ind w:firstLine="0"/>
      </w:pPr>
      <w:r w:rsidRPr="008D4619">
        <w:rPr>
          <w:b/>
        </w:rPr>
        <w:t xml:space="preserve">Step 1: Cells in the </w:t>
      </w:r>
      <w:r w:rsidR="001E22F7">
        <w:rPr>
          <w:b/>
        </w:rPr>
        <w:t xml:space="preserve">pads </w:t>
      </w:r>
      <w:r w:rsidRPr="008D4619">
        <w:rPr>
          <w:b/>
        </w:rPr>
        <w:t xml:space="preserve">make sugar through the process of photosynthesis. </w:t>
      </w:r>
      <w:r w:rsidR="008D73E0">
        <w:t xml:space="preserve">Special cells in the pads of the prickly pear cactus </w:t>
      </w:r>
      <w:r w:rsidRPr="00590712">
        <w:t>take in carbon dioxide (CO</w:t>
      </w:r>
      <w:r w:rsidRPr="00590712">
        <w:rPr>
          <w:vertAlign w:val="subscript"/>
        </w:rPr>
        <w:t>2</w:t>
      </w:r>
      <w:r w:rsidRPr="00590712">
        <w:t xml:space="preserve">) from the air and water from </w:t>
      </w:r>
      <w:r>
        <w:t xml:space="preserve">the </w:t>
      </w:r>
      <w:r w:rsidR="008D73E0">
        <w:t>cactus’ wide-spreading</w:t>
      </w:r>
      <w:r w:rsidRPr="00590712">
        <w:t xml:space="preserve"> roots.  These cells use energy from sunlight to combine the CO</w:t>
      </w:r>
      <w:r w:rsidRPr="00590712">
        <w:rPr>
          <w:vertAlign w:val="subscript"/>
        </w:rPr>
        <w:t>2</w:t>
      </w:r>
      <w:r w:rsidRPr="00590712">
        <w:t xml:space="preserve"> and water molecules, making glucose, a kind of sugar that stores chemical energy.  You are familiar with the chemical equation for photosynthesis:</w:t>
      </w:r>
    </w:p>
    <w:p w14:paraId="527FD04E" w14:textId="77777777" w:rsidR="007D5773" w:rsidRPr="00590712" w:rsidRDefault="007D5773" w:rsidP="005128A8">
      <w:pPr>
        <w:pStyle w:val="standard"/>
        <w:jc w:val="center"/>
      </w:pPr>
      <w:r w:rsidRPr="00590712">
        <w:t>6 CO</w:t>
      </w:r>
      <w:r w:rsidRPr="00590712">
        <w:rPr>
          <w:vertAlign w:val="subscript"/>
        </w:rPr>
        <w:t>2</w:t>
      </w:r>
      <w:r w:rsidRPr="00590712">
        <w:t xml:space="preserve"> + 6 H</w:t>
      </w:r>
      <w:r w:rsidRPr="00590712">
        <w:rPr>
          <w:vertAlign w:val="subscript"/>
        </w:rPr>
        <w:t>2</w:t>
      </w:r>
      <w:r w:rsidRPr="00590712">
        <w:t xml:space="preserve">O </w:t>
      </w:r>
      <w:r w:rsidRPr="00590712">
        <w:sym w:font="Wingdings" w:char="F0E0"/>
      </w:r>
      <w:r w:rsidRPr="00590712">
        <w:t xml:space="preserve">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p>
    <w:p w14:paraId="0C672651" w14:textId="4BA51FFF" w:rsidR="007D5773" w:rsidRPr="00590712" w:rsidRDefault="007D5773" w:rsidP="005128A8">
      <w:pPr>
        <w:pStyle w:val="standard"/>
        <w:ind w:firstLine="0"/>
      </w:pPr>
      <w:r w:rsidRPr="00590712">
        <w:lastRenderedPageBreak/>
        <w:t>The cells</w:t>
      </w:r>
      <w:r w:rsidR="008D73E0">
        <w:t xml:space="preserve"> in the pads</w:t>
      </w:r>
      <w:r w:rsidRPr="00590712">
        <w:t xml:space="preserve"> keep some of the glucose for their own energy and growth, but they send most of the sugar to the rest of the plant.</w:t>
      </w:r>
    </w:p>
    <w:p w14:paraId="7140BDA4" w14:textId="41C5E20E" w:rsidR="00210126" w:rsidRDefault="005A6A20" w:rsidP="00CE3112">
      <w:pPr>
        <w:pStyle w:val="standard"/>
        <w:jc w:val="center"/>
        <w:rPr>
          <w:b/>
        </w:rPr>
      </w:pPr>
      <w:r>
        <w:rPr>
          <w:noProof/>
        </w:rPr>
        <w:drawing>
          <wp:inline distT="0" distB="0" distL="0" distR="0" wp14:anchorId="2589C0B6" wp14:editId="212E291A">
            <wp:extent cx="4244326" cy="2938380"/>
            <wp:effectExtent l="0" t="0" r="4445" b="0"/>
            <wp:docPr id="9" name="Picture 9" descr="Illustrating the process of photosynthesis within cells in the pads of the cactus." title="Prickly Pea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Prickly%20Pear/JPG/CarbonTIME_Lesson6_Fig10_PricklyPearCactusLeafCells_KMojica.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244326" cy="2938380"/>
                    </a:xfrm>
                    <a:prstGeom prst="rect">
                      <a:avLst/>
                    </a:prstGeom>
                    <a:noFill/>
                    <a:ln>
                      <a:noFill/>
                    </a:ln>
                  </pic:spPr>
                </pic:pic>
              </a:graphicData>
            </a:graphic>
          </wp:inline>
        </w:drawing>
      </w:r>
    </w:p>
    <w:p w14:paraId="623D557E" w14:textId="20BD67BA" w:rsidR="007D5773" w:rsidRPr="00590712" w:rsidRDefault="007D5773" w:rsidP="005128A8">
      <w:pPr>
        <w:pStyle w:val="standard"/>
        <w:ind w:firstLine="0"/>
      </w:pPr>
      <w:r w:rsidRPr="008D4619">
        <w:rPr>
          <w:b/>
        </w:rPr>
        <w:t xml:space="preserve">Step 2: Sugar moves to all the cells in the </w:t>
      </w:r>
      <w:r w:rsidR="001A581F">
        <w:rPr>
          <w:b/>
        </w:rPr>
        <w:t>prickly pear cactus</w:t>
      </w:r>
      <w:r w:rsidRPr="008D4619">
        <w:rPr>
          <w:b/>
        </w:rPr>
        <w:t>.</w:t>
      </w:r>
      <w:r w:rsidRPr="00590712">
        <w:t xml:space="preserve">  Like other plants </w:t>
      </w:r>
      <w:r>
        <w:t xml:space="preserve">the </w:t>
      </w:r>
      <w:r w:rsidR="00D300C4">
        <w:t>prickly pear cactus</w:t>
      </w:r>
      <w:r w:rsidRPr="00590712">
        <w:t xml:space="preserve"> has specialized cells (called phloem) that move sugar from the </w:t>
      </w:r>
      <w:r w:rsidR="001147AA">
        <w:t xml:space="preserve">pad </w:t>
      </w:r>
      <w:r w:rsidRPr="00590712">
        <w:t xml:space="preserve">cells </w:t>
      </w:r>
      <w:r w:rsidR="005D6F21">
        <w:t xml:space="preserve">at the edges of the cactus </w:t>
      </w:r>
      <w:r w:rsidRPr="00590712">
        <w:t xml:space="preserve">to all the other cells in the </w:t>
      </w:r>
      <w:r w:rsidR="001147AA">
        <w:t>flowers</w:t>
      </w:r>
      <w:r w:rsidRPr="00590712">
        <w:t xml:space="preserve"> and roots.</w:t>
      </w:r>
      <w:r>
        <w:t xml:space="preserve">  The phloem </w:t>
      </w:r>
      <w:r w:rsidR="001147AA">
        <w:t xml:space="preserve">occurs in “cortical bundles” </w:t>
      </w:r>
      <w:r w:rsidR="006B29FF">
        <w:t>that a</w:t>
      </w:r>
      <w:r w:rsidR="00530E87">
        <w:t>re</w:t>
      </w:r>
      <w:r w:rsidR="009278E8">
        <w:t xml:space="preserve"> located throughout the thick </w:t>
      </w:r>
      <w:r w:rsidR="005D6F21">
        <w:t>pads of the cactus</w:t>
      </w:r>
      <w:r w:rsidR="009278E8">
        <w:t>.</w:t>
      </w:r>
      <w:r w:rsidR="001F750A" w:rsidRPr="001F750A">
        <w:rPr>
          <w:noProof/>
        </w:rPr>
        <w:t xml:space="preserve"> </w:t>
      </w:r>
      <w:r w:rsidR="005D6F21">
        <w:t xml:space="preserve"> </w:t>
      </w:r>
    </w:p>
    <w:p w14:paraId="3204CB13" w14:textId="3B9A42FE" w:rsidR="008A1EE7" w:rsidRDefault="005128A8" w:rsidP="005128A8">
      <w:pPr>
        <w:pStyle w:val="standard"/>
        <w:jc w:val="center"/>
        <w:rPr>
          <w:color w:val="FF0000"/>
        </w:rPr>
      </w:pPr>
      <w:r>
        <w:rPr>
          <w:noProof/>
        </w:rPr>
        <w:drawing>
          <wp:inline distT="0" distB="0" distL="0" distR="0" wp14:anchorId="7FA769A7" wp14:editId="032486AA">
            <wp:extent cx="1914525" cy="2153920"/>
            <wp:effectExtent l="0" t="0" r="9525" b="0"/>
            <wp:docPr id="11" name="Picture 11" descr="Image of prickly pear pads moving sugars down the phloem." title="Movement of Su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Prickly%20Pear/JPG/CarbonTIME_Lesson6_Fig11_PricklyPearCactus_KMojica.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914525" cy="2153920"/>
                    </a:xfrm>
                    <a:prstGeom prst="rect">
                      <a:avLst/>
                    </a:prstGeom>
                    <a:noFill/>
                    <a:ln>
                      <a:noFill/>
                    </a:ln>
                  </pic:spPr>
                </pic:pic>
              </a:graphicData>
            </a:graphic>
          </wp:inline>
        </w:drawing>
      </w:r>
    </w:p>
    <w:p w14:paraId="2405EF2A" w14:textId="77777777" w:rsidR="005128A8" w:rsidRDefault="00107237" w:rsidP="005128A8">
      <w:pPr>
        <w:pStyle w:val="standard"/>
        <w:jc w:val="center"/>
        <w:rPr>
          <w:color w:val="FF0000"/>
        </w:rPr>
      </w:pPr>
      <w:r>
        <w:rPr>
          <w:noProof/>
        </w:rPr>
        <w:drawing>
          <wp:inline distT="0" distB="0" distL="0" distR="0" wp14:anchorId="264AA44F" wp14:editId="57698E1E">
            <wp:extent cx="2164715" cy="1623060"/>
            <wp:effectExtent l="0" t="0" r="6985" b="0"/>
            <wp:docPr id="19" name="Picture 19" descr="Cross-section of stem illustrating a ring of cortical bundles." title="Cortical bund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ctus1.tiff"/>
                    <pic:cNvPicPr/>
                  </pic:nvPicPr>
                  <pic:blipFill>
                    <a:blip r:embed="rId11">
                      <a:extLst>
                        <a:ext uri="{28A0092B-C50C-407E-A947-70E740481C1C}">
                          <a14:useLocalDpi xmlns:a14="http://schemas.microsoft.com/office/drawing/2010/main" val="0"/>
                        </a:ext>
                      </a:extLst>
                    </a:blip>
                    <a:stretch>
                      <a:fillRect/>
                    </a:stretch>
                  </pic:blipFill>
                  <pic:spPr>
                    <a:xfrm>
                      <a:off x="0" y="0"/>
                      <a:ext cx="2164715" cy="1623060"/>
                    </a:xfrm>
                    <a:prstGeom prst="rect">
                      <a:avLst/>
                    </a:prstGeom>
                  </pic:spPr>
                </pic:pic>
              </a:graphicData>
            </a:graphic>
          </wp:inline>
        </w:drawing>
      </w:r>
    </w:p>
    <w:p w14:paraId="02F80FDF" w14:textId="12B4DC14" w:rsidR="007D5773" w:rsidRPr="005128A8" w:rsidRDefault="007D5773" w:rsidP="005128A8">
      <w:pPr>
        <w:pStyle w:val="standard"/>
        <w:ind w:firstLine="0"/>
        <w:rPr>
          <w:color w:val="FF0000"/>
        </w:rPr>
      </w:pPr>
      <w:r w:rsidRPr="00CE3112">
        <w:rPr>
          <w:b/>
        </w:rPr>
        <w:lastRenderedPageBreak/>
        <w:t>Step 3: All the cells get energy by combining sugar with oxygen in the process of cellular respiration.</w:t>
      </w:r>
      <w:r w:rsidRPr="00590712">
        <w:t xml:space="preserve">  All the cells need energy to carry out their life functions, and they get that energy by combining the sugar with oxygen.  You are familiar with the chemical equation for cellular respiration: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2A15C9DD" w14:textId="77777777" w:rsidR="00210126" w:rsidRDefault="00210126" w:rsidP="005128A8">
      <w:pPr>
        <w:pStyle w:val="standard"/>
        <w:ind w:firstLine="0"/>
        <w:jc w:val="center"/>
        <w:rPr>
          <w:b/>
        </w:rPr>
      </w:pPr>
      <w:r>
        <w:rPr>
          <w:noProof/>
        </w:rPr>
        <w:drawing>
          <wp:inline distT="0" distB="0" distL="0" distR="0" wp14:anchorId="1A9B4716" wp14:editId="256344CA">
            <wp:extent cx="3165894" cy="2191773"/>
            <wp:effectExtent l="0" t="0" r="0" b="0"/>
            <wp:docPr id="12" name="Picture 12" title="Cellular Respiration of Prickly 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Plants%20Lesson%206/Prickly%20Pear/JPG/CarbonTIME_Lesson6_Fig12_PricklyPearCactusSoil_KMojica.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168849" cy="2193819"/>
                    </a:xfrm>
                    <a:prstGeom prst="rect">
                      <a:avLst/>
                    </a:prstGeom>
                    <a:noFill/>
                    <a:ln>
                      <a:noFill/>
                    </a:ln>
                  </pic:spPr>
                </pic:pic>
              </a:graphicData>
            </a:graphic>
          </wp:inline>
        </w:drawing>
      </w:r>
    </w:p>
    <w:p w14:paraId="457134F5" w14:textId="31D0EE77" w:rsidR="007D5773" w:rsidRPr="00590712" w:rsidRDefault="007D5773" w:rsidP="005128A8">
      <w:pPr>
        <w:pStyle w:val="standard"/>
        <w:ind w:firstLine="0"/>
      </w:pPr>
      <w:r w:rsidRPr="00CE3112">
        <w:rPr>
          <w:b/>
        </w:rPr>
        <w:t>Step 4: Cells grow by making large organic molecules from sugar and minerals in the process of biosynthesis.</w:t>
      </w:r>
      <w:r w:rsidRPr="00590712">
        <w:t xml:space="preserve">  </w:t>
      </w:r>
      <w:r w:rsidR="00B0639B">
        <w:t>Prickly pear cactus</w:t>
      </w:r>
      <w:r w:rsidRPr="00590712">
        <w:t xml:space="preserve"> grow by using glucose and minerals that come through the </w:t>
      </w:r>
      <w:r w:rsidR="0073013F">
        <w:t>roots</w:t>
      </w:r>
      <w:r w:rsidRPr="00590712">
        <w:t xml:space="preserve"> from the soil to make all their other small and large organic molecules, including starches, cellulose, fats, proteins and other molecules.</w:t>
      </w:r>
    </w:p>
    <w:p w14:paraId="3039EF5F" w14:textId="5079B57A" w:rsidR="0013287F" w:rsidRPr="0013287F" w:rsidRDefault="005A6A20" w:rsidP="00A62D7D">
      <w:pPr>
        <w:pStyle w:val="Heading2"/>
        <w:jc w:val="center"/>
      </w:pPr>
      <w:r>
        <w:rPr>
          <w:noProof/>
        </w:rPr>
        <w:drawing>
          <wp:inline distT="0" distB="0" distL="0" distR="0" wp14:anchorId="0E9825E2" wp14:editId="0851B99C">
            <wp:extent cx="2950234" cy="1966822"/>
            <wp:effectExtent l="0" t="0" r="2540" b="0"/>
            <wp:docPr id="14" name="Picture 14" descr="Prickly pear using glucose and minerals to build large organic molecules (LOMs)." title="Bi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Plants%20Lesson%206/Prickly%20Pear/JPG/CarbonTIME_Lesson6_Fig13_PricklyPearCactus_KMojica.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951140" cy="1967426"/>
                    </a:xfrm>
                    <a:prstGeom prst="rect">
                      <a:avLst/>
                    </a:prstGeom>
                    <a:noFill/>
                    <a:ln>
                      <a:noFill/>
                    </a:ln>
                  </pic:spPr>
                </pic:pic>
              </a:graphicData>
            </a:graphic>
          </wp:inline>
        </w:drawing>
      </w:r>
    </w:p>
    <w:p w14:paraId="2CF6C980" w14:textId="29FEB1C8" w:rsidR="00590712" w:rsidRPr="00590712" w:rsidRDefault="00590712">
      <w:pPr>
        <w:pStyle w:val="Heading2"/>
      </w:pPr>
      <w:r w:rsidRPr="00590712">
        <w:t xml:space="preserve">Digging Deeper: Where You Can Learn More about </w:t>
      </w:r>
      <w:r w:rsidR="00E178FB">
        <w:t>Prickly Pear Cacti</w:t>
      </w:r>
    </w:p>
    <w:p w14:paraId="194EA8D3" w14:textId="6B9AE7BC" w:rsidR="00E40501" w:rsidRDefault="00E40501" w:rsidP="005128A8">
      <w:pPr>
        <w:pStyle w:val="standard"/>
        <w:ind w:firstLine="0"/>
      </w:pPr>
      <w:r>
        <w:t>If you’d like to learn more about prickly pear cacti, explore the resources below.</w:t>
      </w:r>
    </w:p>
    <w:p w14:paraId="4C8E60AF" w14:textId="3A5780C3" w:rsidR="00206DEE" w:rsidRPr="00206DEE" w:rsidRDefault="00E40501" w:rsidP="005128A8">
      <w:pPr>
        <w:pStyle w:val="standard"/>
        <w:ind w:firstLine="0"/>
      </w:pPr>
      <w:r>
        <w:t xml:space="preserve">If you want to know more about the biology and management of prickly pear cacti, check out the </w:t>
      </w:r>
      <w:proofErr w:type="spellStart"/>
      <w:r>
        <w:t>AgriLIFE</w:t>
      </w:r>
      <w:proofErr w:type="spellEnd"/>
      <w:r>
        <w:t xml:space="preserve"> Extension publication from the Texas </w:t>
      </w:r>
      <w:proofErr w:type="gramStart"/>
      <w:r>
        <w:t>A&amp;M</w:t>
      </w:r>
      <w:proofErr w:type="gramEnd"/>
      <w:r>
        <w:t xml:space="preserve"> system. In it, the authors describe the diverse group of succulent cacti known as prickly pear cactus. They also describe the kinds of fruit and flowers the cacti produce and describe the habitats where prickly </w:t>
      </w:r>
      <w:proofErr w:type="gramStart"/>
      <w:r>
        <w:t>pear are</w:t>
      </w:r>
      <w:proofErr w:type="gramEnd"/>
      <w:r>
        <w:t xml:space="preserve"> found. In some areas, prickly pear cactus are regarded as weeds – how do you pull out a weed with lots of sharp spines? Find out in this publication. </w:t>
      </w:r>
      <w:hyperlink r:id="rId14" w:tooltip="Prickly Pear Article" w:history="1">
        <w:r w:rsidR="0013287F" w:rsidRPr="00E74402">
          <w:rPr>
            <w:rStyle w:val="Hyperlink"/>
          </w:rPr>
          <w:t>http://counties.agrilife.org/somervell/files/2015/03/Prickl</w:t>
        </w:r>
        <w:r w:rsidR="0013287F" w:rsidRPr="00E74402">
          <w:rPr>
            <w:rStyle w:val="Hyperlink"/>
          </w:rPr>
          <w:t>y</w:t>
        </w:r>
        <w:r w:rsidR="0013287F" w:rsidRPr="00E74402">
          <w:rPr>
            <w:rStyle w:val="Hyperlink"/>
          </w:rPr>
          <w:t>-Pear-Biology-Management.pdf</w:t>
        </w:r>
      </w:hyperlink>
      <w:bookmarkStart w:id="0" w:name="_GoBack"/>
      <w:bookmarkEnd w:id="0"/>
      <w:r w:rsidR="0013287F">
        <w:t xml:space="preserve"> </w:t>
      </w:r>
      <w:r>
        <w:t xml:space="preserve"> </w:t>
      </w:r>
    </w:p>
    <w:sectPr w:rsidR="00206DEE" w:rsidRPr="00206DEE" w:rsidSect="00CE3112">
      <w:footerReference w:type="default" r:id="rId15"/>
      <w:footerReference w:type="first" r:id="rId1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13C299" w14:textId="77777777" w:rsidR="00AE5078" w:rsidRDefault="00AE5078">
      <w:r>
        <w:separator/>
      </w:r>
    </w:p>
  </w:endnote>
  <w:endnote w:type="continuationSeparator" w:id="0">
    <w:p w14:paraId="7C422484" w14:textId="77777777" w:rsidR="00AE5078" w:rsidRDefault="00AE5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845E2B" w14:textId="63EB3B13" w:rsidR="005A6A20" w:rsidRPr="006B6225" w:rsidRDefault="005A6A20" w:rsidP="005A6A20">
    <w:pPr>
      <w:pStyle w:val="Footer"/>
      <w:spacing w:after="0"/>
      <w:jc w:val="right"/>
      <w:rPr>
        <w:i/>
        <w:color w:val="000000" w:themeColor="text1"/>
        <w:sz w:val="16"/>
        <w:szCs w:val="16"/>
      </w:rPr>
    </w:pPr>
    <w:r>
      <w:rPr>
        <w:i/>
        <w:color w:val="000000" w:themeColor="text1"/>
        <w:sz w:val="16"/>
        <w:szCs w:val="16"/>
      </w:rPr>
      <w:t>Plants</w:t>
    </w:r>
    <w:r w:rsidRPr="006B6225">
      <w:rPr>
        <w:i/>
        <w:color w:val="000000" w:themeColor="text1"/>
        <w:sz w:val="16"/>
        <w:szCs w:val="16"/>
      </w:rPr>
      <w:t xml:space="preserve"> Unit, </w:t>
    </w:r>
    <w:r>
      <w:rPr>
        <w:i/>
        <w:color w:val="000000" w:themeColor="text1"/>
        <w:sz w:val="16"/>
        <w:szCs w:val="16"/>
      </w:rPr>
      <w:t>Activity 6.1</w:t>
    </w:r>
  </w:p>
  <w:p w14:paraId="19DD62DC" w14:textId="3DDDBD1D" w:rsidR="007F4969" w:rsidRPr="00CE3112" w:rsidRDefault="005A6A20" w:rsidP="00CE3112">
    <w:pPr>
      <w:pStyle w:val="Footer"/>
      <w:spacing w:after="0"/>
      <w:jc w:val="right"/>
      <w:rPr>
        <w:color w:val="000000" w:themeColor="text1"/>
        <w:sz w:val="16"/>
        <w:szCs w:val="16"/>
      </w:rPr>
    </w:pPr>
    <w:r w:rsidRPr="006B6225">
      <w:rPr>
        <w:color w:val="000000" w:themeColor="text1"/>
        <w:sz w:val="16"/>
        <w:szCs w:val="16"/>
      </w:rPr>
      <w:fldChar w:fldCharType="begin"/>
    </w:r>
    <w:r w:rsidRPr="006B6225">
      <w:rPr>
        <w:color w:val="000000" w:themeColor="text1"/>
        <w:sz w:val="16"/>
        <w:szCs w:val="16"/>
      </w:rPr>
      <w:instrText xml:space="preserve"> PAGE  \* MERGEFORMAT </w:instrText>
    </w:r>
    <w:r w:rsidRPr="006B6225">
      <w:rPr>
        <w:color w:val="000000" w:themeColor="text1"/>
        <w:sz w:val="16"/>
        <w:szCs w:val="16"/>
      </w:rPr>
      <w:fldChar w:fldCharType="separate"/>
    </w:r>
    <w:r w:rsidR="00A62D7D">
      <w:rPr>
        <w:noProof/>
        <w:color w:val="000000" w:themeColor="text1"/>
        <w:sz w:val="16"/>
        <w:szCs w:val="16"/>
      </w:rPr>
      <w:t>3</w:t>
    </w:r>
    <w:r w:rsidRPr="006B6225">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CC9008" w14:textId="77777777" w:rsidR="005A6A20" w:rsidRPr="006B6225" w:rsidRDefault="005A6A20" w:rsidP="005A6A20">
    <w:pPr>
      <w:pStyle w:val="Footer"/>
      <w:framePr w:wrap="around" w:vAnchor="text" w:hAnchor="page" w:x="10388" w:y="-161"/>
      <w:rPr>
        <w:rStyle w:val="PageNumber"/>
        <w:color w:val="000000" w:themeColor="text1"/>
      </w:rPr>
    </w:pPr>
  </w:p>
  <w:p w14:paraId="425D0E02" w14:textId="77777777" w:rsidR="005128A8" w:rsidRDefault="005A6A20" w:rsidP="005A6A20">
    <w:pPr>
      <w:pStyle w:val="Footer"/>
      <w:spacing w:after="0"/>
      <w:jc w:val="right"/>
      <w:rPr>
        <w:i/>
        <w:color w:val="000000" w:themeColor="text1"/>
        <w:sz w:val="16"/>
        <w:szCs w:val="16"/>
      </w:rPr>
    </w:pPr>
    <w:r w:rsidRPr="00CE3112">
      <w:rPr>
        <w:i/>
        <w:noProof/>
        <w:color w:val="000000" w:themeColor="text1"/>
      </w:rPr>
      <w:drawing>
        <wp:inline distT="0" distB="0" distL="0" distR="0" wp14:anchorId="223D7CE5" wp14:editId="2469F400">
          <wp:extent cx="1371600" cy="311102"/>
          <wp:effectExtent l="0" t="0" r="0" b="0"/>
          <wp:docPr id="15" name="Picture 15" descr="Logo"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0945" cy="31095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inline>
      </w:drawing>
    </w:r>
    <w:r w:rsidR="0017582C">
      <w:rPr>
        <w:i/>
        <w:color w:val="000000" w:themeColor="text1"/>
        <w:sz w:val="16"/>
        <w:szCs w:val="16"/>
      </w:rPr>
      <w:t xml:space="preserve"> </w:t>
    </w:r>
  </w:p>
  <w:p w14:paraId="77BE4630" w14:textId="06EF2B69" w:rsidR="005A6A20" w:rsidRPr="006B6225" w:rsidRDefault="0017582C" w:rsidP="005A6A20">
    <w:pPr>
      <w:pStyle w:val="Footer"/>
      <w:spacing w:after="0"/>
      <w:jc w:val="right"/>
      <w:rPr>
        <w:i/>
        <w:color w:val="000000" w:themeColor="text1"/>
        <w:sz w:val="16"/>
        <w:szCs w:val="16"/>
      </w:rPr>
    </w:pPr>
    <w:r>
      <w:rPr>
        <w:i/>
        <w:color w:val="000000" w:themeColor="text1"/>
        <w:sz w:val="16"/>
        <w:szCs w:val="16"/>
      </w:rPr>
      <w:t>Plants Unit, Activity 6.1</w:t>
    </w:r>
  </w:p>
  <w:p w14:paraId="5997A3FC" w14:textId="6E936B34" w:rsidR="005A6A20" w:rsidRPr="006B6225" w:rsidRDefault="005A6A20" w:rsidP="005A6A20">
    <w:pPr>
      <w:pStyle w:val="Footer"/>
      <w:spacing w:after="0"/>
      <w:jc w:val="right"/>
      <w:rPr>
        <w:i/>
        <w:color w:val="000000" w:themeColor="text1"/>
        <w:sz w:val="16"/>
        <w:szCs w:val="16"/>
      </w:rPr>
    </w:pPr>
    <w:r w:rsidRPr="006B6225">
      <w:rPr>
        <w:i/>
        <w:color w:val="000000" w:themeColor="text1"/>
        <w:sz w:val="16"/>
        <w:szCs w:val="16"/>
      </w:rPr>
      <w:t>Carbon: Transformations in Matter and Energy 201</w:t>
    </w:r>
    <w:r w:rsidR="001360B2">
      <w:rPr>
        <w:i/>
        <w:color w:val="000000" w:themeColor="text1"/>
        <w:sz w:val="16"/>
        <w:szCs w:val="16"/>
      </w:rPr>
      <w:t>9</w:t>
    </w:r>
  </w:p>
  <w:p w14:paraId="3849FF1E" w14:textId="714BEFBE" w:rsidR="007F4969" w:rsidRPr="00CE3112" w:rsidRDefault="005A6A20" w:rsidP="00CE3112">
    <w:pPr>
      <w:pStyle w:val="Footer"/>
      <w:tabs>
        <w:tab w:val="clear" w:pos="4320"/>
        <w:tab w:val="clear" w:pos="8640"/>
        <w:tab w:val="left" w:pos="8160"/>
      </w:tabs>
      <w:jc w:val="right"/>
      <w:rPr>
        <w:color w:val="000000" w:themeColor="text1"/>
      </w:rPr>
    </w:pPr>
    <w:r w:rsidRPr="006B6225">
      <w:rPr>
        <w:i/>
        <w:color w:val="000000" w:themeColor="text1"/>
        <w:sz w:val="16"/>
        <w:szCs w:val="16"/>
      </w:rPr>
      <w:t>Michigan State University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CC1E47" w14:textId="77777777" w:rsidR="00AE5078" w:rsidRDefault="00AE5078">
      <w:r>
        <w:separator/>
      </w:r>
    </w:p>
  </w:footnote>
  <w:footnote w:type="continuationSeparator" w:id="0">
    <w:p w14:paraId="1923E0DB" w14:textId="77777777" w:rsidR="00AE5078" w:rsidRDefault="00AE50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9DC3149"/>
    <w:multiLevelType w:val="hybridMultilevel"/>
    <w:tmpl w:val="06D8D8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0"/>
  </w:num>
  <w:num w:numId="3">
    <w:abstractNumId w:val="0"/>
  </w:num>
  <w:num w:numId="4">
    <w:abstractNumId w:val="6"/>
  </w:num>
  <w:num w:numId="5">
    <w:abstractNumId w:val="12"/>
  </w:num>
  <w:num w:numId="6">
    <w:abstractNumId w:val="17"/>
  </w:num>
  <w:num w:numId="7">
    <w:abstractNumId w:val="23"/>
  </w:num>
  <w:num w:numId="8">
    <w:abstractNumId w:val="21"/>
  </w:num>
  <w:num w:numId="9">
    <w:abstractNumId w:val="4"/>
  </w:num>
  <w:num w:numId="10">
    <w:abstractNumId w:val="7"/>
  </w:num>
  <w:num w:numId="11">
    <w:abstractNumId w:val="16"/>
  </w:num>
  <w:num w:numId="12">
    <w:abstractNumId w:val="11"/>
  </w:num>
  <w:num w:numId="13">
    <w:abstractNumId w:val="1"/>
  </w:num>
  <w:num w:numId="14">
    <w:abstractNumId w:val="14"/>
  </w:num>
  <w:num w:numId="15">
    <w:abstractNumId w:val="24"/>
  </w:num>
  <w:num w:numId="16">
    <w:abstractNumId w:val="15"/>
  </w:num>
  <w:num w:numId="17">
    <w:abstractNumId w:val="5"/>
  </w:num>
  <w:num w:numId="18">
    <w:abstractNumId w:val="9"/>
  </w:num>
  <w:num w:numId="19">
    <w:abstractNumId w:val="18"/>
  </w:num>
  <w:num w:numId="20">
    <w:abstractNumId w:val="19"/>
  </w:num>
  <w:num w:numId="21">
    <w:abstractNumId w:val="8"/>
  </w:num>
  <w:num w:numId="22">
    <w:abstractNumId w:val="22"/>
  </w:num>
  <w:num w:numId="23">
    <w:abstractNumId w:val="22"/>
  </w:num>
  <w:num w:numId="24">
    <w:abstractNumId w:val="13"/>
  </w:num>
  <w:num w:numId="25">
    <w:abstractNumId w:val="2"/>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712"/>
    <w:rsid w:val="0002541F"/>
    <w:rsid w:val="00033B83"/>
    <w:rsid w:val="00042B8F"/>
    <w:rsid w:val="00064F8F"/>
    <w:rsid w:val="000675E0"/>
    <w:rsid w:val="00080F0A"/>
    <w:rsid w:val="000C42BE"/>
    <w:rsid w:val="00107237"/>
    <w:rsid w:val="001147AA"/>
    <w:rsid w:val="0013287F"/>
    <w:rsid w:val="00132B86"/>
    <w:rsid w:val="00135C69"/>
    <w:rsid w:val="001360B2"/>
    <w:rsid w:val="001401F3"/>
    <w:rsid w:val="00144A62"/>
    <w:rsid w:val="00152B35"/>
    <w:rsid w:val="0016032A"/>
    <w:rsid w:val="0017582C"/>
    <w:rsid w:val="00184C6A"/>
    <w:rsid w:val="001A581F"/>
    <w:rsid w:val="001C5E7A"/>
    <w:rsid w:val="001E22F7"/>
    <w:rsid w:val="001F750A"/>
    <w:rsid w:val="00206DEE"/>
    <w:rsid w:val="00210126"/>
    <w:rsid w:val="0023266B"/>
    <w:rsid w:val="00246A9D"/>
    <w:rsid w:val="002536AD"/>
    <w:rsid w:val="002921A5"/>
    <w:rsid w:val="002A5C2F"/>
    <w:rsid w:val="00302F00"/>
    <w:rsid w:val="00365D6A"/>
    <w:rsid w:val="003912D1"/>
    <w:rsid w:val="003E0EC0"/>
    <w:rsid w:val="00422B62"/>
    <w:rsid w:val="004B5376"/>
    <w:rsid w:val="004C44E9"/>
    <w:rsid w:val="00504665"/>
    <w:rsid w:val="00506A3A"/>
    <w:rsid w:val="005128A8"/>
    <w:rsid w:val="00530E87"/>
    <w:rsid w:val="00545934"/>
    <w:rsid w:val="00590712"/>
    <w:rsid w:val="005A6A20"/>
    <w:rsid w:val="005D6F21"/>
    <w:rsid w:val="0061493E"/>
    <w:rsid w:val="00636511"/>
    <w:rsid w:val="006479F0"/>
    <w:rsid w:val="00660F54"/>
    <w:rsid w:val="00662EF3"/>
    <w:rsid w:val="0068354E"/>
    <w:rsid w:val="006957FF"/>
    <w:rsid w:val="00695CFD"/>
    <w:rsid w:val="006B29FF"/>
    <w:rsid w:val="006D61F9"/>
    <w:rsid w:val="006E3D0E"/>
    <w:rsid w:val="0073013F"/>
    <w:rsid w:val="007422D2"/>
    <w:rsid w:val="00790720"/>
    <w:rsid w:val="007924D0"/>
    <w:rsid w:val="007956FF"/>
    <w:rsid w:val="007C68EC"/>
    <w:rsid w:val="007D5773"/>
    <w:rsid w:val="007D7382"/>
    <w:rsid w:val="007E08DE"/>
    <w:rsid w:val="007F4969"/>
    <w:rsid w:val="008423F7"/>
    <w:rsid w:val="00861A04"/>
    <w:rsid w:val="008A1EE7"/>
    <w:rsid w:val="008C1C0E"/>
    <w:rsid w:val="008D73E0"/>
    <w:rsid w:val="008E016E"/>
    <w:rsid w:val="009278E8"/>
    <w:rsid w:val="00955587"/>
    <w:rsid w:val="00972C22"/>
    <w:rsid w:val="00983032"/>
    <w:rsid w:val="009A47AF"/>
    <w:rsid w:val="009D42C7"/>
    <w:rsid w:val="009D631A"/>
    <w:rsid w:val="00A40110"/>
    <w:rsid w:val="00A62D7D"/>
    <w:rsid w:val="00A707C4"/>
    <w:rsid w:val="00A75DB4"/>
    <w:rsid w:val="00AD5840"/>
    <w:rsid w:val="00AE5078"/>
    <w:rsid w:val="00AE6A34"/>
    <w:rsid w:val="00B0639B"/>
    <w:rsid w:val="00B56E42"/>
    <w:rsid w:val="00B72AFD"/>
    <w:rsid w:val="00B823BF"/>
    <w:rsid w:val="00B93356"/>
    <w:rsid w:val="00BB67BB"/>
    <w:rsid w:val="00BB7EBB"/>
    <w:rsid w:val="00C23396"/>
    <w:rsid w:val="00C451A7"/>
    <w:rsid w:val="00CA47D3"/>
    <w:rsid w:val="00CA6591"/>
    <w:rsid w:val="00CC4CA3"/>
    <w:rsid w:val="00CE3112"/>
    <w:rsid w:val="00D300C4"/>
    <w:rsid w:val="00D8689C"/>
    <w:rsid w:val="00DD04A3"/>
    <w:rsid w:val="00DE1953"/>
    <w:rsid w:val="00DF6AFF"/>
    <w:rsid w:val="00E178FB"/>
    <w:rsid w:val="00E40501"/>
    <w:rsid w:val="00E61F11"/>
    <w:rsid w:val="00F1172E"/>
    <w:rsid w:val="00F17224"/>
    <w:rsid w:val="00F80BD7"/>
    <w:rsid w:val="00F80C62"/>
    <w:rsid w:val="00FB7225"/>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CE1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 w:type="paragraph" w:styleId="Caption">
    <w:name w:val="caption"/>
    <w:basedOn w:val="Normal"/>
    <w:next w:val="Normal"/>
    <w:uiPriority w:val="35"/>
    <w:unhideWhenUsed/>
    <w:qFormat/>
    <w:rsid w:val="005128A8"/>
    <w:pPr>
      <w:spacing w:after="200"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A62D7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 w:type="paragraph" w:styleId="Caption">
    <w:name w:val="caption"/>
    <w:basedOn w:val="Normal"/>
    <w:next w:val="Normal"/>
    <w:uiPriority w:val="35"/>
    <w:unhideWhenUsed/>
    <w:qFormat/>
    <w:rsid w:val="005128A8"/>
    <w:pPr>
      <w:spacing w:after="200"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A62D7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counties.agrilife.org/somervell/files/2015/03/Prickly-Pear-Biology-Management.pdf"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3</Pages>
  <Words>545</Words>
  <Characters>3113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3651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Maria Bunn</cp:lastModifiedBy>
  <cp:revision>19</cp:revision>
  <dcterms:created xsi:type="dcterms:W3CDTF">2017-09-21T20:26:00Z</dcterms:created>
  <dcterms:modified xsi:type="dcterms:W3CDTF">2019-09-05T22:47:00Z</dcterms:modified>
</cp:coreProperties>
</file>